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120"/>
        <w:rPr/>
      </w:pPr>
      <w:r>
        <w:rPr/>
        <w:t>Regulamin Rady Rodziców</w:t>
        <w:br/>
        <w:t>Integracyjnego Przedszkola Miejskiego nr 3</w:t>
        <w:br/>
        <w:t>„Jarzębinka” w Kutnie</w:t>
        <w:br/>
        <w:br/>
        <w:br/>
      </w:r>
      <w:r>
        <w:rPr>
          <w:rFonts w:eastAsia="Times New Roman" w:cs="Arial" w:ascii="Arial" w:hAnsi="Arial"/>
          <w:b/>
          <w:sz w:val="26"/>
          <w:szCs w:val="26"/>
          <w:u w:val="single"/>
          <w:lang w:eastAsia="pl-PL"/>
        </w:rPr>
        <w:t xml:space="preserve">Podstawa Prawna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A</w:t>
      </w:r>
      <w:r>
        <w:rPr>
          <w:rFonts w:cs="Arial" w:ascii="Arial" w:hAnsi="Arial"/>
          <w:color w:val="000000"/>
          <w:sz w:val="26"/>
          <w:szCs w:val="26"/>
          <w:shd w:fill="FFFFFF" w:val="clear"/>
          <w:lang w:val="x-none"/>
        </w:rPr>
        <w:t>rt. 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83  U</w:t>
      </w:r>
      <w:r>
        <w:rPr>
          <w:rFonts w:cs="Arial" w:ascii="Arial" w:hAnsi="Arial"/>
          <w:color w:val="000000"/>
          <w:sz w:val="26"/>
          <w:szCs w:val="26"/>
          <w:shd w:fill="FFFFFF" w:val="clear"/>
          <w:lang w:val="x-none"/>
        </w:rPr>
        <w:t>stawy 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 z dnia 14 grudnia 2016r. Prawo oświatowe  </w:t>
      </w:r>
      <w:r>
        <w:rPr>
          <w:rFonts w:cs="Arial" w:ascii="Arial" w:hAnsi="Arial"/>
          <w:color w:val="000000"/>
          <w:sz w:val="26"/>
          <w:szCs w:val="26"/>
          <w:shd w:fill="FFFFFF" w:val="clear"/>
          <w:lang w:val="x-none"/>
        </w:rPr>
        <w:t> (Dz. U. z 201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9</w:t>
      </w:r>
      <w:r>
        <w:rPr>
          <w:rFonts w:cs="Arial" w:ascii="Arial" w:hAnsi="Arial"/>
          <w:color w:val="000000"/>
          <w:sz w:val="26"/>
          <w:szCs w:val="26"/>
          <w:shd w:fill="FFFFFF" w:val="clear"/>
          <w:lang w:val="x-none"/>
        </w:rPr>
        <w:t> r., poz. 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1148</w:t>
      </w:r>
      <w:bookmarkStart w:id="0" w:name="_GoBack"/>
      <w:bookmarkEnd w:id="0"/>
      <w:r>
        <w:rPr>
          <w:rFonts w:cs="Arial" w:ascii="Arial" w:hAnsi="Arial"/>
          <w:color w:val="000000"/>
          <w:sz w:val="26"/>
          <w:szCs w:val="26"/>
          <w:shd w:fill="FFFFFF" w:val="clear"/>
          <w:lang w:val="x-none"/>
        </w:rPr>
        <w:t>)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§ 1</w:t>
        <w:br/>
        <w:t>Postanowienia ogólne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Rada rodziców jest organem społecznym działającym na terenie przedszkola. Stanowi reprezentację ogółu rodziców dzieci uczęszczających do przedszkola.</w:t>
        <w:br/>
        <w:br/>
      </w:r>
      <w:r>
        <w:rPr>
          <w:rFonts w:eastAsia="Times New Roman" w:cs="Arial" w:ascii="Arial" w:hAnsi="Arial"/>
          <w:b/>
          <w:sz w:val="26"/>
          <w:szCs w:val="26"/>
          <w:lang w:eastAsia="pl-PL"/>
        </w:rPr>
        <w:t>§ 2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Cele i zadania Rady Rodziców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Celem działania rady rodziców jest współpraca z dyrektorem przedszkola oraz radą pedagogiczną w podnoszeniu jakości pracy placówki.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 skład rady rodziców wchodzi do 1 przedstawicielu każdego oddziału przedszkolnego, wybranych w tajnych wyborach, które przeprowadza się na pierwszym zebraniu rodziców w każdym roku szkolnym.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Rada rodziców uchwala regulamin swojej działalności.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Zadaniem rady rodziców jest: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współdziałanie z przedszkolem w celu jednolitego oddziaływania na dzieci przez rodzinę i przedszkole w procesie opiekuńczym, wychowawczym i dydaktycznym;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uczestniczenie w życiu przedszkola przyczyniające się do ciągłego podnoszenia jakości pracy placówki i zaspokajania potrzeb dzieci;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prezentowanie wobec dyrektora przedszkola i rady pedagogicznej opinii i wniosków rodziców we wszystkich istotnych sprawach dotyczących działalności przedszkola;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przekazywanie rodzicom dzieci uczęszczających do przedszkola informacji o udzielanej pomocy na rzecz placówki oraz działalności finansowej rady rodziców;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podejmowanie działalności na rzecz pozyskania dodatkowych środków finansowych dla przedszkola na działalność wychowawczą, dydaktyczną i opiekuńczą.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br/>
        <w:t>§ 3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Kompetencje Rady Rodziców</w:t>
      </w:r>
    </w:p>
    <w:p>
      <w:pPr>
        <w:pStyle w:val="NormalWeb"/>
        <w:numPr>
          <w:ilvl w:val="0"/>
          <w:numId w:val="9"/>
        </w:numPr>
        <w:shd w:val="clear" w:color="auto" w:fill="FFFFFF"/>
        <w:spacing w:lineRule="auto" w:line="360" w:beforeAutospacing="0" w:before="0" w:afterAutospacing="0" w:after="0"/>
        <w:ind w:left="709" w:hanging="283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Występowanie do dyrektora i innych organów, organu prowadzącego przedszkole oraz organu sprawującego nadzór pedagogiczny z wnioskami i opiniami we wszystkich sprawach przedszkola.</w:t>
      </w:r>
    </w:p>
    <w:p>
      <w:pPr>
        <w:pStyle w:val="NormalWeb"/>
        <w:numPr>
          <w:ilvl w:val="0"/>
          <w:numId w:val="9"/>
        </w:numPr>
        <w:shd w:val="clear" w:color="auto" w:fill="FFFFFF"/>
        <w:spacing w:lineRule="auto" w:line="360" w:beforeAutospacing="0" w:before="0" w:afterAutospacing="0" w:after="0"/>
        <w:ind w:left="709" w:hanging="283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Opiniowanie projektu planu finansowego przedszkola </w:t>
      </w:r>
    </w:p>
    <w:p>
      <w:pPr>
        <w:pStyle w:val="NormalWeb"/>
        <w:numPr>
          <w:ilvl w:val="0"/>
          <w:numId w:val="9"/>
        </w:numPr>
        <w:shd w:val="clear" w:color="auto" w:fill="FFFFFF"/>
        <w:spacing w:lineRule="auto" w:line="360" w:beforeAutospacing="0" w:before="0" w:afterAutospacing="0" w:after="0"/>
        <w:ind w:left="709" w:hanging="283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Gromadzenie funduszy z dobrowolnych składek rodziców oraz innych źródeł.</w:t>
      </w:r>
    </w:p>
    <w:p>
      <w:pPr>
        <w:pStyle w:val="NormalWeb"/>
        <w:numPr>
          <w:ilvl w:val="0"/>
          <w:numId w:val="9"/>
        </w:numPr>
        <w:shd w:val="clear" w:color="auto" w:fill="FFFFFF"/>
        <w:spacing w:lineRule="auto" w:line="360" w:beforeAutospacing="0" w:before="0" w:afterAutospacing="0" w:after="0"/>
        <w:ind w:left="709" w:hanging="283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Inne kompetencje rady rodziców zawarte w ustawie o systemie oświaty: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360" w:beforeAutospacing="0" w:before="0" w:afterAutospacing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 </w:t>
      </w:r>
      <w:r>
        <w:rPr>
          <w:rFonts w:cs="Arial" w:ascii="Arial" w:hAnsi="Arial"/>
          <w:color w:val="000000"/>
          <w:sz w:val="26"/>
          <w:szCs w:val="26"/>
        </w:rPr>
        <w:t>Udział przedstawicieli rodziców w komisji konkursowej powołanej w celu wyboru dyrektora (art. 36a ust. 5 pkt 2b oraz ust. 5b pkt 2).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360" w:beforeAutospacing="0" w:before="0" w:afterAutospacing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 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uchwalanie Regulaminu Rady Rodziców,</w:t>
      </w:r>
    </w:p>
    <w:p>
      <w:pPr>
        <w:pStyle w:val="NormalWeb"/>
        <w:numPr>
          <w:ilvl w:val="0"/>
          <w:numId w:val="9"/>
        </w:numPr>
        <w:shd w:val="clear" w:color="auto" w:fill="FFFFFF"/>
        <w:spacing w:lineRule="auto" w:line="360" w:beforeAutospacing="0" w:before="0" w:afterAutospacing="0" w:after="0"/>
        <w:ind w:left="709" w:hanging="283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Kompetencje rady rodziców wynikające z Karty nauczyciela:</w:t>
      </w:r>
    </w:p>
    <w:p>
      <w:pPr>
        <w:pStyle w:val="NormalWeb"/>
        <w:numPr>
          <w:ilvl w:val="0"/>
          <w:numId w:val="15"/>
        </w:numPr>
        <w:shd w:val="clear" w:color="auto" w:fill="FFFFFF"/>
        <w:spacing w:lineRule="auto" w:line="360" w:beforeAutospacing="0" w:before="0" w:afterAutospacing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Wnioskowanie o ocenę pracy nauczyciela (art 6a ust. 1 pkt 5).</w:t>
      </w:r>
    </w:p>
    <w:p>
      <w:pPr>
        <w:pStyle w:val="NormalWeb"/>
        <w:numPr>
          <w:ilvl w:val="0"/>
          <w:numId w:val="15"/>
        </w:numPr>
        <w:shd w:val="clear" w:color="auto" w:fill="FFFFFF"/>
        <w:spacing w:lineRule="auto" w:line="360" w:beforeAutospacing="0" w:before="0" w:afterAutospacing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Przedstawianie opinii na temat oceny dorobku zawodowego nauczyciela stażysty, kontrakto</w:t>
        <w:softHyphen/>
        <w:t>wego i mianowanego za okres stażu (art. 9c ust. 6 pkt 1 i 2).</w:t>
        <w:br/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§ 4</w:t>
        <w:br/>
      </w:r>
      <w:r>
        <w:rPr>
          <w:rFonts w:cs="Arial" w:ascii="Arial" w:hAnsi="Arial"/>
          <w:b/>
          <w:sz w:val="26"/>
          <w:szCs w:val="26"/>
        </w:rPr>
        <w:t>Organizacja pracy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Rada wykonuje swoje zadania zgodnie z zatwierdzonym</w:t>
      </w:r>
    </w:p>
    <w:p>
      <w:pPr>
        <w:pStyle w:val="ListParagraph"/>
        <w:spacing w:lineRule="auto" w:line="360"/>
        <w:ind w:left="43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regulaminem, planem i terminarzem spotkań. 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Posiedzenia rady zwoływane są przez Prezydium Rady poprzez</w:t>
      </w:r>
    </w:p>
    <w:p>
      <w:pPr>
        <w:pStyle w:val="ListParagraph"/>
        <w:spacing w:lineRule="auto" w:line="360"/>
        <w:ind w:left="43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ogłoszenie terminu spotkania. Ogłoszenie wywieszane jest przez przewodniczącego rady lub sekretarza na tablicy ogłoszeń w holu przedszkola.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Posiedzenia rady mogą być zwoływane z inicjatywy własnej</w:t>
      </w:r>
    </w:p>
    <w:p>
      <w:pPr>
        <w:pStyle w:val="ListParagraph"/>
        <w:spacing w:lineRule="auto" w:line="360"/>
        <w:ind w:left="43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Prezydium Rady lub na wniosek złożony co najmniej 1/3 członków rady.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 posiedzeniach rady może brać udział, z głosem doradczym</w:t>
      </w:r>
    </w:p>
    <w:p>
      <w:pPr>
        <w:pStyle w:val="ListParagraph"/>
        <w:spacing w:lineRule="auto" w:line="360"/>
        <w:ind w:left="43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dyrektor przedszkola. 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Do udziału w posiedzeniach rady mogą być zapraszane przez </w:t>
      </w:r>
    </w:p>
    <w:p>
      <w:pPr>
        <w:pStyle w:val="ListParagraph"/>
        <w:spacing w:lineRule="auto" w:line="360"/>
        <w:ind w:left="43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przewodniczącego za zgodą lub na wniosek rady, inne osoby z głosem doradczym.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§ 5</w:t>
        <w:br/>
      </w: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Tryb powoływania i odwoływania członków Rady Rodziców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Wybory do Rady Rodziców przeprowadza się na pierwszym zebraniu grupowym w każdym roku szkolnym.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Termin pierwszego zebrania rodziców w każdym roku szkolnym ustala dyrektor placówki.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Spośród rodziców wybranych do Rady Oddziałowej wyłania się w drodze tajnych wyborów dwóch przedstawicieli oddziału do Rady Rodziców przedszkola.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 wyborach jedno dziecko reprezentuje jeden rodzic.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Kandydaci do Rady Rodziców muszą wyrazić zgodę na kandydowanie.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Zgłoszenia kandydatów do Rady Rodziców mogą dokonać jedynie rodzice obecni na zebraniu.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Wybory przedstawicieli Rady Oddziałowej do Rady Rodziców przeprowadza wychowawca.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Za wybranych do Rady Rodziców uważa się jednego  kandydata, który uzyskał największą liczbę głosów.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 przypadku równej liczby głosów otrzymanych przez kandydatów przeprowadza się kolejną turę głosowania.</w:t>
      </w:r>
    </w:p>
    <w:p>
      <w:pPr>
        <w:pStyle w:val="ListParagraph"/>
        <w:widowControl/>
        <w:numPr>
          <w:ilvl w:val="0"/>
          <w:numId w:val="10"/>
        </w:numPr>
        <w:shd w:val="clear" w:color="auto" w:fill="FFFFFF"/>
        <w:tabs>
          <w:tab w:val="clear" w:pos="708"/>
          <w:tab w:val="left" w:pos="1140" w:leader="none"/>
        </w:tabs>
        <w:suppressAutoHyphens w:val="true"/>
        <w:bidi w:val="0"/>
        <w:spacing w:lineRule="auto" w:line="360" w:before="0" w:after="0"/>
        <w:ind w:left="397" w:right="0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Odstąpienie od udziału w działalności Rady Rodziców może nastąpić w drodze: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złożenia rezygnacji, która wymaga akceptacji Rady Rodziców,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odwołania na wniosek rodziców lub członków Rady Rodziców, po</w:t>
      </w:r>
    </w:p>
    <w:p>
      <w:pPr>
        <w:pStyle w:val="ListParagraph"/>
        <w:shd w:val="clear" w:color="auto" w:fill="FFFFFF"/>
        <w:spacing w:lineRule="auto" w:line="360" w:before="0" w:after="0"/>
        <w:ind w:left="1500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uprzednim przegłosowaniu zwykłą większością głosów.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§ 6</w:t>
        <w:br/>
      </w: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Skład i tryb powoływania Zarządu Rady Rodziców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Rada Rodziców składa się z przewodniczącego, zastępcy przewodniczącego, skarbnika oraz komisji rewizyjnej w skład, której wchodzi 2 jej członków.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Działalnością Rady Rodziców kieruje przewodniczący.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Osoby wymienione w pkt.1 wybierane są spośród członków Rady Rodziców na pierwszym jej posiedzeniu.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Wybory przewodniczącego Rady Rodziców przeprowadza się w głosowaniu jawnym poprzez podniesienie ręki.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Dopuszcza się przeprowadzenie wyborów przewodniczącego Rady Rodziców w głosowaniu tajnym, na wniosek członka Rady Rodziców przyjęty przez Radę Rodziców w głosowaniu jawnym.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Zgłoszenia kandydatów na przewodniczącego Rady Rodziców mogą dokonać jedynie członkowie Rady Rodziców obecni na zebraniu.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Kandydat na przewodniczącego Rady Rodziców musi wyrazić zgodę na kandydowanie.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Wybory przewodniczącego Rady Rodziców odbywają się przy  nieograniczonej liczbie kandydatów zgłoszonych przez członków Rady Rodziców.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 przypadku nie rozstrzygnięcia wyborów w związku z uzyskaniem  równej ilości głosów o wyborze przewodniczącego decyduje kolejna tura głosowania.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Przewodniczący przejmuje prowadzenie zebrania i przeprowadza  wybór kolejnych osób wchodzących w skład zarządu Rady Rodziców.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Kandydaci na zastępcę przewodniczącego - skarbnika i członków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komisji rewizyjnej muszą wyrazić zgodę na kandydowanie.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Wybór zastępcy przewodniczącego - skarbnika i komisji rewizyjnej 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odbywa się w głosowaniu jawnym poprzez podniesienie ręki.</w:t>
        <w:br/>
      </w:r>
    </w:p>
    <w:p>
      <w:pPr>
        <w:pStyle w:val="Nagwek3"/>
        <w:rPr/>
      </w:pPr>
      <w:r>
        <w:rPr/>
        <w:t>§ 7</w:t>
      </w:r>
    </w:p>
    <w:p>
      <w:pPr>
        <w:pStyle w:val="Nagwek3"/>
        <w:rPr/>
      </w:pPr>
      <w:r>
        <w:rPr/>
        <w:t>Zadania członków Rady Rodziców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br/>
        <w:t>Zadania przewodniczącego:</w:t>
        <w:br/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Kierowanie całokształtem prac rady rodziców.</w:t>
      </w:r>
    </w:p>
    <w:p>
      <w:pPr>
        <w:pStyle w:val="Normal"/>
        <w:shd w:val="clear" w:color="auto" w:fill="FFFFFF"/>
        <w:spacing w:lineRule="auto" w:line="360" w:before="0" w:after="0"/>
        <w:ind w:left="40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2. Współdziałanie ze wszystkimi członkami rady rodziców </w:t>
      </w:r>
    </w:p>
    <w:p>
      <w:pPr>
        <w:pStyle w:val="Normal"/>
        <w:shd w:val="clear" w:color="auto" w:fill="FFFFFF"/>
        <w:spacing w:lineRule="auto" w:line="360" w:before="0" w:after="0"/>
        <w:ind w:left="40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3. Zwoływanie i prowadzenie rady rodziców.</w:t>
      </w:r>
    </w:p>
    <w:p>
      <w:pPr>
        <w:pStyle w:val="Normal"/>
        <w:shd w:val="clear" w:color="auto" w:fill="FFFFFF"/>
        <w:spacing w:lineRule="auto" w:line="360" w:before="0" w:after="0"/>
        <w:ind w:left="405" w:hanging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4. Przezywanie dyrektorowi opinii i postulatów rady rodziców</w:t>
        <w:br/>
        <w:t>dotyczących działalności przedszkola.</w:t>
      </w:r>
    </w:p>
    <w:p>
      <w:pPr>
        <w:pStyle w:val="Normal"/>
        <w:shd w:val="clear" w:color="auto" w:fill="FFFFFF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Zadania skarbnika: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Czuwanie nad prawidłowym oraz celowym gospodarowaniem funduszami rady rodziców.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Sprawdzanie na bieżąco dokumentów finansowych rady ,</w:t>
      </w:r>
    </w:p>
    <w:p>
      <w:pPr>
        <w:pStyle w:val="ListParagraph"/>
        <w:shd w:val="clear" w:color="auto" w:fill="FFFFFF"/>
        <w:spacing w:lineRule="auto" w:line="360" w:before="0" w:after="0"/>
        <w:ind w:left="675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kontrolowanie prawidłowości oraz zatwierdzanie ich do wypłaty.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Podawanie do wiadomości ogółowi rodziców stanu </w:t>
      </w:r>
    </w:p>
    <w:p>
      <w:pPr>
        <w:pStyle w:val="ListParagraph"/>
        <w:shd w:val="clear" w:color="auto" w:fill="FFFFFF"/>
        <w:spacing w:lineRule="auto" w:line="360" w:before="0" w:after="0"/>
        <w:ind w:left="675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operacji finansowych rady.</w:t>
        <w:br/>
      </w:r>
    </w:p>
    <w:p>
      <w:pPr>
        <w:pStyle w:val="Normal"/>
        <w:shd w:val="clear" w:color="auto" w:fill="FFFFFF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Zadania komisji rewizyjnej Rady Rodziców:</w:t>
      </w:r>
    </w:p>
    <w:p>
      <w:pPr>
        <w:pStyle w:val="Normal"/>
        <w:shd w:val="clear" w:color="auto" w:fill="FFFFFF"/>
        <w:spacing w:lineRule="auto" w:line="360" w:before="0" w:after="0"/>
        <w:jc w:val="left"/>
        <w:rPr>
          <w:rFonts w:ascii="Arial" w:hAnsi="Arial" w:eastAsia="Times New Roman" w:cs="Arial"/>
          <w:color w:val="404040"/>
          <w:sz w:val="26"/>
          <w:szCs w:val="26"/>
          <w:lang w:eastAsia="pl-PL"/>
        </w:rPr>
      </w:pPr>
      <w:r>
        <w:rPr>
          <w:rFonts w:eastAsia="Times New Roman" w:cs="Arial" w:ascii="Arial" w:hAnsi="Arial"/>
          <w:color w:val="404040"/>
          <w:sz w:val="26"/>
          <w:szCs w:val="26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Dokonywanie raz na półrocze kontroli dokumentów finansowych</w:t>
      </w:r>
    </w:p>
    <w:p>
      <w:pPr>
        <w:pStyle w:val="ListParagraph"/>
        <w:shd w:val="clear" w:color="auto" w:fill="FFFFFF"/>
        <w:spacing w:lineRule="auto" w:line="360" w:before="0" w:after="0"/>
        <w:ind w:left="705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 </w:t>
      </w:r>
      <w:r>
        <w:rPr>
          <w:rFonts w:eastAsia="Times New Roman" w:cs="Arial" w:ascii="Arial" w:hAnsi="Arial"/>
          <w:sz w:val="26"/>
          <w:szCs w:val="26"/>
          <w:lang w:eastAsia="pl-PL"/>
        </w:rPr>
        <w:t>i stanu gotówki w kasie Rady Rodziców.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Składanie rocznego sprawozdania z kontroli działalności</w:t>
      </w:r>
    </w:p>
    <w:p>
      <w:pPr>
        <w:pStyle w:val="ListParagraph"/>
        <w:shd w:val="clear" w:color="auto" w:fill="FFFFFF"/>
        <w:spacing w:lineRule="auto" w:line="360" w:before="0" w:after="0"/>
        <w:ind w:left="705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 </w:t>
      </w:r>
      <w:r>
        <w:rPr>
          <w:rFonts w:eastAsia="Times New Roman" w:cs="Arial" w:ascii="Arial" w:hAnsi="Arial"/>
          <w:sz w:val="26"/>
          <w:szCs w:val="26"/>
          <w:lang w:eastAsia="pl-PL"/>
        </w:rPr>
        <w:t>finansowej Rady Rodziców.</w:t>
      </w:r>
    </w:p>
    <w:p>
      <w:pPr>
        <w:pStyle w:val="Normal"/>
        <w:shd w:val="clear" w:color="auto" w:fill="FFFFFF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br/>
        <w:t>Zasady działalności finansowej Rady Rodziców</w:t>
        <w:br/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Fundusze Rady Rodziców powstają z</w:t>
        <w:br/>
        <w:t>dobrowolnych składek rodziców oraz innych źródeł, w szczególności z wpływów z organizacji kiermaszów, festynów, darowizn.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Wysokość składki na rzecz Rady Rodziców rodzice  deklarują na pierwszym zebraniu w danym roku szkolnym.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Rodzice mogą wpłacać składkę w zadeklarowanych przez siebie terminach.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Wpłaty są przyjmowane na rachunek bankowy Rady Rodziców 60 2030 0045 1110 0000 0164 6570 lub w formie  gotówkowej.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 </w:t>
      </w:r>
      <w:r>
        <w:rPr>
          <w:rFonts w:eastAsia="Times New Roman" w:cs="Arial" w:ascii="Arial" w:hAnsi="Arial"/>
          <w:sz w:val="26"/>
          <w:szCs w:val="26"/>
          <w:lang w:eastAsia="pl-PL"/>
        </w:rPr>
        <w:t>Rada Rodziców może powierzyć zadanie pobierania składek z pkt. 5 intendentce przedszkola zatrudnionej na placówce, która czuwać będzie nad organizacją wpływów finansowych zgodnie z przepisami.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Rada Rodziców w szczególnie uzasadnionych przypadkach może </w:t>
      </w:r>
    </w:p>
    <w:p>
      <w:pPr>
        <w:pStyle w:val="ListParagraph"/>
        <w:spacing w:lineRule="auto" w:line="360" w:before="0" w:after="0"/>
        <w:contextualSpacing/>
        <w:jc w:val="left"/>
        <w:textAlignment w:val="baseline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zwolnić rodziców z wnoszenia części lub całości składki.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Fundusze mogą być przeznaczone na zakup wyposażenia, opłacanie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koncertów, spektakli teatralnych, wyjść do kina, wycieczek, imprez 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okolicznościowych, upominków dla dzieci, zakup zabawek, pomocy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dydaktycznych, elementów strojów i dekoracji, szkoleń dla rodziców,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środków i materiałów plastycznych, innych artykułów wynikających 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 organizacji pracy przedszkola.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Dokumentację i ewidencję wpływów i wydatków z funduszu rady prowadzi skarbnik – osoba upoważniona przez ogół rodziców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§ 8</w:t>
        <w:br/>
      </w: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Tryb podejmowania uchwał przez Radę Rodziców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Arial" w:hAnsi="Arial" w:eastAsia="Times New Roman" w:cs="Arial"/>
          <w:b/>
          <w:b/>
          <w:bCs/>
          <w:color w:val="404040"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bCs/>
          <w:color w:val="404040"/>
          <w:sz w:val="26"/>
          <w:szCs w:val="26"/>
          <w:lang w:eastAsia="pl-P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 Uchwały rady zapadają większością głosów oddanych.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Uchwały rady w sprawie przyjęcia Regulaminu Rady lub zmiany jego treści zapadają większością 2/3 głosów oddanych.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Uchwały rady są zaprotokołowane przez sekretarza rady.</w:t>
      </w:r>
    </w:p>
    <w:p>
      <w:pPr>
        <w:pStyle w:val="Normal"/>
        <w:shd w:val="clear" w:color="auto" w:fill="FFFFFF"/>
        <w:spacing w:lineRule="auto" w:line="360" w:before="0" w:after="0"/>
        <w:ind w:left="360" w:hanging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 Decyzja dotycząca ewentualnych zmian w regulaminie rady rodziców może być podjęta większością głosów, członków obecnych na zebraniu rady. </w:t>
      </w:r>
    </w:p>
    <w:p>
      <w:pPr>
        <w:pStyle w:val="Normal"/>
        <w:shd w:val="clear" w:color="auto" w:fill="FFFFFF"/>
        <w:spacing w:lineRule="auto" w:line="360" w:before="0" w:after="0"/>
        <w:ind w:left="360" w:hanging="360"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 Jeżeli uchwała albo inna decyzja Rady Rodziców jest sprzeczna z dobrem dziecka, statutem przedszkola lub obowiązującymi przepisami dyrektor przedszkola może zawiesić jej wykonanie i w terminie 2 tygodni od daty jej zawieszenia uzgodnić z Radą Rodziców sposób rozstrzygnięcia spraw</w:t>
      </w:r>
    </w:p>
    <w:p>
      <w:pPr>
        <w:pStyle w:val="Nagwek3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br/>
        <w:t>§ 9</w:t>
        <w:br/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Rada Rodziców posługuje się pieczątką podłużną o treści:</w:t>
        <w:br/>
        <w:br/>
        <w:t>RADA RODZICÓW</w:t>
        <w:br/>
        <w:t>W INTEGRACYJNYM</w:t>
        <w:br/>
        <w:t>PRZEDSZKOLU MIEJSKIM nr 3</w:t>
        <w:br/>
        <w:t>„Jarzębinka”</w:t>
        <w:br/>
        <w:t>99-300 Kutno, ul. Generała Bema 15</w:t>
        <w:br/>
        <w:br/>
      </w:r>
      <w:r>
        <w:rPr>
          <w:rFonts w:eastAsia="Times New Roman" w:cs="Arial" w:ascii="Arial" w:hAnsi="Arial"/>
          <w:b/>
          <w:sz w:val="26"/>
          <w:szCs w:val="26"/>
          <w:lang w:eastAsia="pl-PL"/>
        </w:rPr>
        <w:t>§ 10</w:t>
        <w:br/>
      </w: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  <w:t>Postanowienia końcowe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Arial" w:hAnsi="Arial" w:eastAsia="Times New Roman" w:cs="Arial"/>
          <w:b/>
          <w:b/>
          <w:bCs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pl-PL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Członkowie Rady Rodziców są zobowiązani do przestrzegania tajemnicy w sprawach, które poruszane są na posiedzeniach, a mogą naruszyć dobro osobiste dzieci, ich rodziców, a także nauczycieli</w:t>
      </w:r>
    </w:p>
    <w:p>
      <w:pPr>
        <w:pStyle w:val="ListParagraph"/>
        <w:shd w:val="clear" w:color="auto" w:fill="FFFFFF"/>
        <w:spacing w:lineRule="auto" w:line="360" w:before="0" w:after="0"/>
        <w:ind w:left="435" w:hanging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i innych pracowników przedszkola.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Niniejszy Regulamin może być nowelizowany przez Radę Rodziców. Propozycje zmian przygotowuje Prezydium Rady Rodziców i przedstawia do uchwalenia przez wszystkich jej członków 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Kadencja rady trwa jeden rok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contextualSpacing/>
        <w:jc w:val="left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Niniejszy regulamin po zmianach wchodzi w życie z dniem podjęcia tj. 08.10.2019r.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87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6"/>
  </w:num>
  <w:num w:numId="19">
    <w:abstractNumId w:val="16"/>
  </w:num>
  <w:num w:numId="20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237bf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85a0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85a07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37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2ef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85a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85a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c4e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LibreOffice/7.2.1.2$Windows_X86_64 LibreOffice_project/87b77fad49947c1441b67c559c339af8f3517e22</Application>
  <AppVersion>15.0000</AppVersion>
  <Pages>7</Pages>
  <Words>1271</Words>
  <Characters>8058</Characters>
  <CharactersWithSpaces>9207</CharactersWithSpaces>
  <Paragraphs>109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2018-10-23T13:12:00Z</dcterms:created>
  <dc:creator>Dell</dc:creator>
  <dc:description/>
  <dc:language>pl-PL</dc:language>
  <cp:lastModifiedBy/>
  <cp:lastPrinted>2018-10-25T11:37:00Z</cp:lastPrinted>
  <dcterms:modified xsi:type="dcterms:W3CDTF">2022-03-25T11:01:10Z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